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40FF6" w14:textId="77777777" w:rsidR="00840E4C" w:rsidRPr="00840E4C" w:rsidRDefault="00840E4C" w:rsidP="00840E4C">
      <w:pPr>
        <w:pBdr>
          <w:bottom w:val="single" w:sz="6" w:space="6" w:color="999999"/>
        </w:pBdr>
        <w:shd w:val="clear" w:color="auto" w:fill="FFFFFF"/>
        <w:spacing w:after="120" w:line="240" w:lineRule="auto"/>
        <w:outlineLvl w:val="0"/>
        <w:rPr>
          <w:rFonts w:ascii="Open Sans" w:eastAsia="Times New Roman" w:hAnsi="Open Sans" w:cs="Open Sans"/>
          <w:b/>
          <w:bCs/>
          <w:color w:val="272727"/>
          <w:kern w:val="36"/>
          <w:sz w:val="68"/>
          <w:szCs w:val="68"/>
        </w:rPr>
      </w:pPr>
      <w:r w:rsidRPr="00840E4C">
        <w:rPr>
          <w:rFonts w:ascii="Open Sans" w:eastAsia="Times New Roman" w:hAnsi="Open Sans" w:cs="Open Sans"/>
          <w:b/>
          <w:bCs/>
          <w:color w:val="272727"/>
          <w:kern w:val="36"/>
          <w:sz w:val="68"/>
          <w:szCs w:val="68"/>
        </w:rPr>
        <w:t>Cloud vs On-Premises Pros and Cons</w:t>
      </w:r>
    </w:p>
    <w:p w14:paraId="31F5045E" w14:textId="77777777" w:rsidR="00840E4C" w:rsidRPr="00840E4C" w:rsidRDefault="00840E4C" w:rsidP="00840E4C">
      <w:pPr>
        <w:shd w:val="clear" w:color="auto" w:fill="FFFFFF"/>
        <w:spacing w:line="240" w:lineRule="auto"/>
        <w:rPr>
          <w:rFonts w:ascii="Open Sans" w:eastAsia="Times New Roman" w:hAnsi="Open Sans" w:cs="Open Sans"/>
          <w:color w:val="272727"/>
          <w:sz w:val="27"/>
          <w:szCs w:val="27"/>
        </w:rPr>
      </w:pPr>
      <w:r w:rsidRPr="00840E4C">
        <w:rPr>
          <w:rFonts w:ascii="Open Sans" w:eastAsia="Times New Roman" w:hAnsi="Open Sans" w:cs="Open Sans"/>
          <w:i/>
          <w:iCs/>
          <w:color w:val="272727"/>
          <w:sz w:val="27"/>
          <w:szCs w:val="27"/>
        </w:rPr>
        <w:t>January 31, 2019</w:t>
      </w:r>
      <w:r w:rsidRPr="00840E4C">
        <w:rPr>
          <w:rFonts w:ascii="Open Sans" w:eastAsia="Times New Roman" w:hAnsi="Open Sans" w:cs="Open Sans"/>
          <w:color w:val="272727"/>
          <w:sz w:val="27"/>
          <w:szCs w:val="27"/>
        </w:rPr>
        <w:t> | </w:t>
      </w:r>
      <w:hyperlink r:id="rId5" w:history="1">
        <w:r w:rsidRPr="00840E4C">
          <w:rPr>
            <w:rFonts w:ascii="Open Sans" w:eastAsia="Times New Roman" w:hAnsi="Open Sans" w:cs="Open Sans"/>
            <w:color w:val="5890E3"/>
            <w:sz w:val="27"/>
            <w:szCs w:val="27"/>
          </w:rPr>
          <w:t>Ken Leoni</w:t>
        </w:r>
      </w:hyperlink>
    </w:p>
    <w:p w14:paraId="1FB5663D"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b/>
          <w:bCs/>
          <w:color w:val="272727"/>
          <w:sz w:val="30"/>
          <w:szCs w:val="30"/>
        </w:rPr>
        <w:t>Cloud vs On-Premises</w:t>
      </w:r>
    </w:p>
    <w:p w14:paraId="0D1FEEB5"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Cloud computing has grown in popularity with the promise of saving time and money and improving agility and scalability. What are the factors that should enter into your decision to either stick with on-premises, migrate to the cloud, or move to a </w:t>
      </w:r>
      <w:hyperlink r:id="rId6" w:tgtFrame="_blank" w:history="1">
        <w:r w:rsidRPr="00840E4C">
          <w:rPr>
            <w:rFonts w:ascii="Open Sans" w:eastAsia="Times New Roman" w:hAnsi="Open Sans" w:cs="Open Sans"/>
            <w:color w:val="5890E3"/>
            <w:sz w:val="24"/>
            <w:szCs w:val="24"/>
          </w:rPr>
          <w:t>hybrid cloud</w:t>
        </w:r>
      </w:hyperlink>
      <w:r w:rsidRPr="00840E4C">
        <w:rPr>
          <w:rFonts w:ascii="Open Sans" w:eastAsia="Times New Roman" w:hAnsi="Open Sans" w:cs="Open Sans"/>
          <w:color w:val="272727"/>
          <w:sz w:val="24"/>
          <w:szCs w:val="24"/>
        </w:rPr>
        <w:t>? First, let’s be clear that there is no one size fits all model to help you determine which is best for your organization. The reality is, that you’ll need to do quite a bit of homework and due diligence to determine what works best. While most cloud providers tout all kinds of savings and benefits (after all why wouldn’t they?) costs can in fact get quickly out of hand. Also, on-premises deployments come with their own set of challenges, especially when confronted with significant changes in workload or the need to provide 99.999% resiliency.</w:t>
      </w:r>
    </w:p>
    <w:p w14:paraId="1D15403E"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b/>
          <w:bCs/>
          <w:color w:val="272727"/>
          <w:sz w:val="30"/>
          <w:szCs w:val="30"/>
        </w:rPr>
        <w:t>On-Premises is not going away!</w:t>
      </w:r>
    </w:p>
    <w:p w14:paraId="534E3DA0"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Cloud is gaining in popularity, and it certainly serves an important role in many an IT organization, however on-premises deployments are not dinosaurs and they won’t go away anytime soon. A number of factors come into play including significant sunk costs, a readily available pool of competent / cost effective IT expertise, and the fact that on-premises applications can often be more readily tailored and adapted to an organization’s needs. When compliance regulations (i.e. data must reside locally) enter into the equation, on-premises is even more compelling.</w:t>
      </w:r>
    </w:p>
    <w:p w14:paraId="7B9EF851"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Also, organization are more likely to stick with on-premises when they are still depreciating their hardware and software costs along with no compelling technical or economic reason to change. Keep in mind to effectively leverage all the cloud has to offer, traditional applications need to be rewritten and built upon microservices – this is especially the case when hybrid cloud enters into the equation. In most instances a “lift and shift” to the cloud doesn’t result in tremendous savings.</w:t>
      </w:r>
    </w:p>
    <w:p w14:paraId="1CA9296C"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b/>
          <w:bCs/>
          <w:color w:val="272727"/>
          <w:sz w:val="30"/>
          <w:szCs w:val="30"/>
        </w:rPr>
        <w:lastRenderedPageBreak/>
        <w:t>Cloud is here to stay!</w:t>
      </w:r>
    </w:p>
    <w:p w14:paraId="20A6E097"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Cloud based deployments provide tremendous value and save organizations time and money. A </w:t>
      </w:r>
      <w:hyperlink r:id="rId7" w:tgtFrame="_blank" w:history="1">
        <w:r w:rsidRPr="00840E4C">
          <w:rPr>
            <w:rFonts w:ascii="Open Sans" w:eastAsia="Times New Roman" w:hAnsi="Open Sans" w:cs="Open Sans"/>
            <w:color w:val="5890E3"/>
            <w:sz w:val="24"/>
            <w:szCs w:val="24"/>
          </w:rPr>
          <w:t>low entry cost </w:t>
        </w:r>
      </w:hyperlink>
      <w:r w:rsidRPr="00840E4C">
        <w:rPr>
          <w:rFonts w:ascii="Open Sans" w:eastAsia="Times New Roman" w:hAnsi="Open Sans" w:cs="Open Sans"/>
          <w:color w:val="272727"/>
          <w:sz w:val="24"/>
          <w:szCs w:val="24"/>
        </w:rPr>
        <w:t>along with the savings that come with not having to build out or maintain a physical data center reap huge rewards.</w:t>
      </w:r>
    </w:p>
    <w:p w14:paraId="3D02B7DA"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Cloud also fundamentally alters how IT personnel are leveraged, enabling them to add even more value to the organization. Because cloud allows for the delivery of resources at lightspeed, whether it is spinning up new applications with SaaS, or provisioning additional servers via IaaS, IT resources no longer need to be devoted exclusively to IT infrastructure and application management. Instead IT becomes strategic – researching and recommending how to better utilize new and different technologies, helping keep their organization’s competitive advantage.</w:t>
      </w:r>
    </w:p>
    <w:p w14:paraId="2C540C79"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Migration to cloud also makes the staffing and the subsequent productivity of an IT organization far more efficient. Competencies in Azure, AWS, and Google Cloud are all easily transferable. The increased standardization of cloud technologies (i.e. server, storage, network, and application deployment) means that IT personnel can be more readily dropped into an existing organization and hit the ground running. Although one could argue that cloud management is more complex, it is a monolith, i.e. network administration with an Azure infrastructure is the same no matter the deployment.</w:t>
      </w:r>
    </w:p>
    <w:p w14:paraId="2F6F557A"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 </w:t>
      </w:r>
    </w:p>
    <w:p w14:paraId="5D2EE2CA" w14:textId="77777777" w:rsidR="00840E4C" w:rsidRPr="00840E4C" w:rsidRDefault="00840E4C" w:rsidP="00840E4C">
      <w:pPr>
        <w:shd w:val="clear" w:color="auto" w:fill="D1E0F5"/>
        <w:spacing w:after="450" w:line="240" w:lineRule="auto"/>
        <w:jc w:val="center"/>
        <w:outlineLvl w:val="1"/>
        <w:rPr>
          <w:rFonts w:ascii="Open Sans" w:eastAsia="Times New Roman" w:hAnsi="Open Sans" w:cs="Open Sans"/>
          <w:b/>
          <w:bCs/>
          <w:color w:val="272727"/>
          <w:sz w:val="41"/>
          <w:szCs w:val="41"/>
        </w:rPr>
      </w:pPr>
      <w:r w:rsidRPr="00840E4C">
        <w:rPr>
          <w:rFonts w:ascii="Open Sans" w:eastAsia="Times New Roman" w:hAnsi="Open Sans" w:cs="Open Sans"/>
          <w:b/>
          <w:bCs/>
          <w:color w:val="272727"/>
          <w:sz w:val="41"/>
          <w:szCs w:val="41"/>
        </w:rPr>
        <w:t>Try Longitude Live Online Demo!</w:t>
      </w:r>
    </w:p>
    <w:p w14:paraId="6ABF456F" w14:textId="77777777" w:rsidR="00840E4C" w:rsidRPr="00840E4C" w:rsidRDefault="00840E4C" w:rsidP="00840E4C">
      <w:pPr>
        <w:shd w:val="clear" w:color="auto" w:fill="D1E0F5"/>
        <w:spacing w:after="375"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Access our online demo environment, see how to set up IT monitoring, view dashboards, problem events, reports and alerts.  Please log in using the credentials below:</w:t>
      </w:r>
    </w:p>
    <w:p w14:paraId="46D79C4C" w14:textId="77777777" w:rsidR="00840E4C" w:rsidRPr="00840E4C" w:rsidRDefault="00840E4C" w:rsidP="00840E4C">
      <w:pPr>
        <w:numPr>
          <w:ilvl w:val="0"/>
          <w:numId w:val="1"/>
        </w:numPr>
        <w:shd w:val="clear" w:color="auto" w:fill="D1E0F5"/>
        <w:spacing w:after="225" w:line="240" w:lineRule="auto"/>
        <w:ind w:left="0"/>
        <w:rPr>
          <w:rFonts w:ascii="Open Sans" w:eastAsia="Times New Roman" w:hAnsi="Open Sans" w:cs="Open Sans"/>
          <w:color w:val="272727"/>
          <w:sz w:val="27"/>
          <w:szCs w:val="27"/>
        </w:rPr>
      </w:pPr>
      <w:r w:rsidRPr="00840E4C">
        <w:rPr>
          <w:rFonts w:ascii="Open Sans" w:eastAsia="Times New Roman" w:hAnsi="Open Sans" w:cs="Open Sans"/>
          <w:color w:val="272727"/>
          <w:sz w:val="27"/>
          <w:szCs w:val="27"/>
        </w:rPr>
        <w:t>Username:   </w:t>
      </w:r>
      <w:r w:rsidRPr="00840E4C">
        <w:rPr>
          <w:rFonts w:ascii="Open Sans" w:eastAsia="Times New Roman" w:hAnsi="Open Sans" w:cs="Open Sans"/>
          <w:b/>
          <w:bCs/>
          <w:color w:val="272727"/>
          <w:sz w:val="27"/>
          <w:szCs w:val="27"/>
        </w:rPr>
        <w:t>demo</w:t>
      </w:r>
    </w:p>
    <w:p w14:paraId="5893FBCE" w14:textId="77777777" w:rsidR="00840E4C" w:rsidRPr="00840E4C" w:rsidRDefault="00840E4C" w:rsidP="00840E4C">
      <w:pPr>
        <w:numPr>
          <w:ilvl w:val="0"/>
          <w:numId w:val="1"/>
        </w:numPr>
        <w:shd w:val="clear" w:color="auto" w:fill="D1E0F5"/>
        <w:spacing w:after="225" w:line="240" w:lineRule="auto"/>
        <w:ind w:left="0"/>
        <w:rPr>
          <w:rFonts w:ascii="Open Sans" w:eastAsia="Times New Roman" w:hAnsi="Open Sans" w:cs="Open Sans"/>
          <w:color w:val="272727"/>
          <w:sz w:val="27"/>
          <w:szCs w:val="27"/>
        </w:rPr>
      </w:pPr>
      <w:r w:rsidRPr="00840E4C">
        <w:rPr>
          <w:rFonts w:ascii="Open Sans" w:eastAsia="Times New Roman" w:hAnsi="Open Sans" w:cs="Open Sans"/>
          <w:color w:val="272727"/>
          <w:sz w:val="27"/>
          <w:szCs w:val="27"/>
        </w:rPr>
        <w:t>Password:   </w:t>
      </w:r>
      <w:r w:rsidRPr="00840E4C">
        <w:rPr>
          <w:rFonts w:ascii="Open Sans" w:eastAsia="Times New Roman" w:hAnsi="Open Sans" w:cs="Open Sans"/>
          <w:b/>
          <w:bCs/>
          <w:color w:val="272727"/>
          <w:sz w:val="27"/>
          <w:szCs w:val="27"/>
        </w:rPr>
        <w:t> longitude</w:t>
      </w:r>
    </w:p>
    <w:p w14:paraId="402FF2C4" w14:textId="77777777" w:rsidR="00840E4C" w:rsidRPr="00840E4C" w:rsidRDefault="00840E4C" w:rsidP="00840E4C">
      <w:pPr>
        <w:shd w:val="clear" w:color="auto" w:fill="D1E0F5"/>
        <w:spacing w:line="240" w:lineRule="auto"/>
        <w:rPr>
          <w:rFonts w:ascii="Open Sans" w:eastAsia="Times New Roman" w:hAnsi="Open Sans" w:cs="Open Sans"/>
          <w:color w:val="272727"/>
          <w:sz w:val="27"/>
          <w:szCs w:val="27"/>
        </w:rPr>
      </w:pPr>
      <w:hyperlink r:id="rId8" w:tgtFrame="_blank" w:tooltip="START DEMO" w:history="1">
        <w:r w:rsidRPr="00840E4C">
          <w:rPr>
            <w:rFonts w:ascii="Arial" w:eastAsia="Times New Roman" w:hAnsi="Arial" w:cs="Arial"/>
            <w:b/>
            <w:bCs/>
            <w:color w:val="FFFFFF"/>
            <w:sz w:val="21"/>
            <w:szCs w:val="21"/>
            <w:bdr w:val="none" w:sz="0" w:space="0" w:color="auto" w:frame="1"/>
            <w:shd w:val="clear" w:color="auto" w:fill="5890E3"/>
          </w:rPr>
          <w:t>START DEMO</w:t>
        </w:r>
      </w:hyperlink>
    </w:p>
    <w:p w14:paraId="0A811662"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 </w:t>
      </w:r>
    </w:p>
    <w:p w14:paraId="15446487"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b/>
          <w:bCs/>
          <w:color w:val="272727"/>
          <w:sz w:val="30"/>
          <w:szCs w:val="30"/>
        </w:rPr>
        <w:lastRenderedPageBreak/>
        <w:br/>
        <w:t>Cloud vs On-Premises Pros and Cons</w:t>
      </w:r>
    </w:p>
    <w:p w14:paraId="7BD147FC"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The matrix below endeavors to provide guidance as to the factors one should consider when looking towards on-premises or cloud deployments. Like everything else in IT, there are trade-offs, what is right for one organization may be totally inappropriate for another. </w:t>
      </w:r>
    </w:p>
    <w:p w14:paraId="26C3908D"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By prioritizing and then determining the type of technical and economic resources your organization is willing devote to each of the areas below, you’ll be able to make a better and more informed decision. </w:t>
      </w:r>
      <w:r w:rsidRPr="00840E4C">
        <w:rPr>
          <w:rFonts w:ascii="Open Sans" w:eastAsia="Times New Roman" w:hAnsi="Open Sans" w:cs="Open Sans"/>
          <w:color w:val="272727"/>
          <w:sz w:val="24"/>
          <w:szCs w:val="24"/>
        </w:rPr>
        <w:br/>
      </w:r>
    </w:p>
    <w:tbl>
      <w:tblPr>
        <w:tblW w:w="99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1"/>
        <w:gridCol w:w="1805"/>
        <w:gridCol w:w="1941"/>
        <w:gridCol w:w="2362"/>
        <w:gridCol w:w="1866"/>
      </w:tblGrid>
      <w:tr w:rsidR="00840E4C" w:rsidRPr="00840E4C" w14:paraId="4ECB9A82" w14:textId="77777777" w:rsidTr="00840E4C">
        <w:trPr>
          <w:trHeight w:val="97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78D2A65" w14:textId="77777777" w:rsidR="00840E4C" w:rsidRPr="00840E4C" w:rsidRDefault="00840E4C" w:rsidP="00840E4C">
            <w:pPr>
              <w:spacing w:after="240" w:line="240" w:lineRule="auto"/>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Factors</w:t>
            </w:r>
          </w:p>
        </w:tc>
        <w:tc>
          <w:tcPr>
            <w:tcW w:w="3705"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A02EDF"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On-Premises</w:t>
            </w:r>
          </w:p>
        </w:tc>
        <w:tc>
          <w:tcPr>
            <w:tcW w:w="417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532F41B"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Cloud</w:t>
            </w:r>
          </w:p>
        </w:tc>
      </w:tr>
      <w:tr w:rsidR="00840E4C" w:rsidRPr="00840E4C" w14:paraId="3C9DDC9E" w14:textId="77777777" w:rsidTr="00840E4C">
        <w:trPr>
          <w:trHeight w:val="97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3F339E0" w14:textId="77777777" w:rsidR="00840E4C" w:rsidRPr="00840E4C" w:rsidRDefault="00840E4C" w:rsidP="00840E4C">
            <w:pPr>
              <w:spacing w:after="0" w:line="240" w:lineRule="auto"/>
              <w:rPr>
                <w:rFonts w:ascii="Times New Roman" w:eastAsia="Times New Roman" w:hAnsi="Times New Roman" w:cs="Times New Roman"/>
                <w:sz w:val="24"/>
                <w:szCs w:val="24"/>
              </w:rPr>
            </w:pPr>
            <w:r w:rsidRPr="00840E4C">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55003F9C"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Advantage</w:t>
            </w:r>
          </w:p>
        </w:tc>
        <w:tc>
          <w:tcPr>
            <w:tcW w:w="190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0595199E"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Disadvantage</w:t>
            </w:r>
          </w:p>
        </w:tc>
        <w:tc>
          <w:tcPr>
            <w:tcW w:w="232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440482FD"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Advantage</w:t>
            </w:r>
          </w:p>
        </w:tc>
        <w:tc>
          <w:tcPr>
            <w:tcW w:w="181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7C21ED69"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Disadvantage</w:t>
            </w:r>
          </w:p>
        </w:tc>
      </w:tr>
      <w:tr w:rsidR="00840E4C" w:rsidRPr="00840E4C" w14:paraId="6F44A707" w14:textId="77777777" w:rsidTr="00840E4C">
        <w:trPr>
          <w:trHeight w:val="541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F255C76" w14:textId="77777777" w:rsidR="00840E4C" w:rsidRPr="00840E4C" w:rsidRDefault="00840E4C" w:rsidP="00840E4C">
            <w:pPr>
              <w:spacing w:after="240" w:line="240" w:lineRule="auto"/>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Cost</w:t>
            </w:r>
          </w:p>
        </w:tc>
        <w:tc>
          <w:tcPr>
            <w:tcW w:w="177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2758E426"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Can be cheaper in the long run</w:t>
            </w:r>
          </w:p>
        </w:tc>
        <w:tc>
          <w:tcPr>
            <w:tcW w:w="190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18355202"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Significant upfront hardware and software costs (cap-ex) means a mistake can be hugely expensive</w:t>
            </w:r>
          </w:p>
        </w:tc>
        <w:tc>
          <w:tcPr>
            <w:tcW w:w="232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5097E626"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Predictable subscription pricing</w:t>
            </w:r>
          </w:p>
          <w:p w14:paraId="6E652E52"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br/>
              <w:t>Costs allocated to op-ex</w:t>
            </w:r>
          </w:p>
          <w:p w14:paraId="3AAEFCEC"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No upfront hardware/software cost</w:t>
            </w:r>
          </w:p>
        </w:tc>
        <w:tc>
          <w:tcPr>
            <w:tcW w:w="181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6629AA65"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Really need to project costs out over the long-term</w:t>
            </w:r>
          </w:p>
          <w:p w14:paraId="677ADB87"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br/>
              <w:t>Software licensing can mitigate hardware savings</w:t>
            </w:r>
          </w:p>
        </w:tc>
      </w:tr>
      <w:tr w:rsidR="00840E4C" w:rsidRPr="00840E4C" w14:paraId="294F18F0" w14:textId="77777777" w:rsidTr="00840E4C">
        <w:trPr>
          <w:trHeight w:val="559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7C8A158" w14:textId="77777777" w:rsidR="00840E4C" w:rsidRPr="00840E4C" w:rsidRDefault="00840E4C" w:rsidP="00840E4C">
            <w:pPr>
              <w:spacing w:after="240" w:line="240" w:lineRule="auto"/>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lastRenderedPageBreak/>
              <w:t>Security</w:t>
            </w:r>
          </w:p>
        </w:tc>
        <w:tc>
          <w:tcPr>
            <w:tcW w:w="177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26E272BB"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Organization in full control of the data locally</w:t>
            </w:r>
          </w:p>
          <w:p w14:paraId="58582787"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br/>
              <w:t>No third-party access to the data</w:t>
            </w:r>
          </w:p>
        </w:tc>
        <w:tc>
          <w:tcPr>
            <w:tcW w:w="190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48F15DB4"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Requires dedicated and knowledgeable resources</w:t>
            </w:r>
            <w:r w:rsidRPr="00840E4C">
              <w:rPr>
                <w:rFonts w:ascii="Times New Roman" w:eastAsia="Times New Roman" w:hAnsi="Times New Roman" w:cs="Times New Roman"/>
                <w:color w:val="272727"/>
                <w:sz w:val="24"/>
                <w:szCs w:val="24"/>
              </w:rPr>
              <w:br/>
            </w:r>
            <w:r w:rsidRPr="00840E4C">
              <w:rPr>
                <w:rFonts w:ascii="Times New Roman" w:eastAsia="Times New Roman" w:hAnsi="Times New Roman" w:cs="Times New Roman"/>
                <w:color w:val="272727"/>
                <w:sz w:val="24"/>
                <w:szCs w:val="24"/>
              </w:rPr>
              <w:br/>
              <w:t>If organization lacks appropriate expertise, it risks significant exposure</w:t>
            </w:r>
            <w:r w:rsidRPr="00840E4C">
              <w:rPr>
                <w:rFonts w:ascii="Times New Roman" w:eastAsia="Times New Roman" w:hAnsi="Times New Roman" w:cs="Times New Roman"/>
                <w:color w:val="272727"/>
                <w:sz w:val="24"/>
                <w:szCs w:val="24"/>
              </w:rPr>
              <w:br/>
              <w:t>.</w:t>
            </w:r>
          </w:p>
        </w:tc>
        <w:tc>
          <w:tcPr>
            <w:tcW w:w="232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6EA49F4D"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Deliver superior data security</w:t>
            </w:r>
          </w:p>
        </w:tc>
        <w:tc>
          <w:tcPr>
            <w:tcW w:w="181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3C802FCE"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Aggressively targeted by hackers</w:t>
            </w:r>
          </w:p>
          <w:p w14:paraId="1CB6BBCB"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br/>
              <w:t>Data could be accessed by 3rd party.</w:t>
            </w:r>
          </w:p>
        </w:tc>
      </w:tr>
      <w:tr w:rsidR="00840E4C" w:rsidRPr="00840E4C" w14:paraId="6E947BCA" w14:textId="77777777" w:rsidTr="00840E4C">
        <w:trPr>
          <w:trHeight w:val="811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A7C7FE2" w14:textId="77777777" w:rsidR="00840E4C" w:rsidRPr="00840E4C" w:rsidRDefault="00840E4C" w:rsidP="00840E4C">
            <w:pPr>
              <w:spacing w:after="240" w:line="240" w:lineRule="auto"/>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lastRenderedPageBreak/>
              <w:t>Agility and</w:t>
            </w:r>
            <w:r w:rsidRPr="00840E4C">
              <w:rPr>
                <w:rFonts w:ascii="Times New Roman" w:eastAsia="Times New Roman" w:hAnsi="Times New Roman" w:cs="Times New Roman"/>
                <w:b/>
                <w:bCs/>
                <w:color w:val="272727"/>
                <w:sz w:val="24"/>
                <w:szCs w:val="24"/>
              </w:rPr>
              <w:br/>
              <w:t>Scalability</w:t>
            </w:r>
          </w:p>
        </w:tc>
        <w:tc>
          <w:tcPr>
            <w:tcW w:w="177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7542F2FD"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Physical control over the hardware means upgrades can be tightly controlled</w:t>
            </w:r>
          </w:p>
        </w:tc>
        <w:tc>
          <w:tcPr>
            <w:tcW w:w="190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2470D7B6"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Need to plan well in advance to changes in demand because of the time necessary to research, justify, order, and deploy hardware.</w:t>
            </w:r>
            <w:r w:rsidRPr="00840E4C">
              <w:rPr>
                <w:rFonts w:ascii="Times New Roman" w:eastAsia="Times New Roman" w:hAnsi="Times New Roman" w:cs="Times New Roman"/>
                <w:color w:val="272727"/>
                <w:sz w:val="24"/>
                <w:szCs w:val="24"/>
              </w:rPr>
              <w:br/>
            </w:r>
            <w:r w:rsidRPr="00840E4C">
              <w:rPr>
                <w:rFonts w:ascii="Times New Roman" w:eastAsia="Times New Roman" w:hAnsi="Times New Roman" w:cs="Times New Roman"/>
                <w:color w:val="272727"/>
                <w:sz w:val="24"/>
                <w:szCs w:val="24"/>
              </w:rPr>
              <w:br/>
              <w:t>Could be stuck with excess IT infrastructure which may or may not be able to be re-purposed</w:t>
            </w:r>
          </w:p>
        </w:tc>
        <w:tc>
          <w:tcPr>
            <w:tcW w:w="232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18102814"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Cloud resources can be rapidly adjusted to accommodate specific demand</w:t>
            </w:r>
          </w:p>
        </w:tc>
        <w:tc>
          <w:tcPr>
            <w:tcW w:w="181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3EDE3B44"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Costs escalate when the cloud infrastructure is improperly managed (i.e. </w:t>
            </w:r>
            <w:hyperlink r:id="rId9" w:tgtFrame="_blank" w:history="1">
              <w:r w:rsidRPr="00840E4C">
                <w:rPr>
                  <w:rFonts w:ascii="Times New Roman" w:eastAsia="Times New Roman" w:hAnsi="Times New Roman" w:cs="Times New Roman"/>
                  <w:color w:val="5890E3"/>
                  <w:sz w:val="24"/>
                  <w:szCs w:val="24"/>
                </w:rPr>
                <w:t>Shadow IT</w:t>
              </w:r>
            </w:hyperlink>
            <w:r w:rsidRPr="00840E4C">
              <w:rPr>
                <w:rFonts w:ascii="Times New Roman" w:eastAsia="Times New Roman" w:hAnsi="Times New Roman" w:cs="Times New Roman"/>
                <w:color w:val="272727"/>
                <w:sz w:val="24"/>
                <w:szCs w:val="24"/>
              </w:rPr>
              <w:t>) and not properly tracked </w:t>
            </w:r>
          </w:p>
        </w:tc>
      </w:tr>
      <w:tr w:rsidR="00840E4C" w:rsidRPr="00840E4C" w14:paraId="312E6AEE" w14:textId="77777777" w:rsidTr="00840E4C">
        <w:trPr>
          <w:trHeight w:val="565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15DD74A" w14:textId="77777777" w:rsidR="00840E4C" w:rsidRPr="00840E4C" w:rsidRDefault="00840E4C" w:rsidP="00840E4C">
            <w:pPr>
              <w:spacing w:after="240" w:line="240" w:lineRule="auto"/>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lastRenderedPageBreak/>
              <w:t>Resiliency</w:t>
            </w:r>
          </w:p>
        </w:tc>
        <w:tc>
          <w:tcPr>
            <w:tcW w:w="177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181902BC"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Build out only the level of redundancy needed. </w:t>
            </w:r>
          </w:p>
          <w:p w14:paraId="128A9967"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 </w:t>
            </w:r>
          </w:p>
          <w:p w14:paraId="6A2BB33F"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Especially cost effective when 99.999% uptime isn't a concern</w:t>
            </w:r>
          </w:p>
        </w:tc>
        <w:tc>
          <w:tcPr>
            <w:tcW w:w="190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298865E2"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Costly to properly build out when 99.999% is required</w:t>
            </w:r>
          </w:p>
        </w:tc>
        <w:tc>
          <w:tcPr>
            <w:tcW w:w="232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70B95B73"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Much easier and in most cases more cost effective when building out multi-site/ geo-redundant server and storage</w:t>
            </w:r>
          </w:p>
        </w:tc>
        <w:tc>
          <w:tcPr>
            <w:tcW w:w="181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11F64E81"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Outside your control - you’re at the cloud providers mercy</w:t>
            </w:r>
          </w:p>
        </w:tc>
      </w:tr>
      <w:tr w:rsidR="00840E4C" w:rsidRPr="00840E4C" w14:paraId="42D208B1" w14:textId="77777777" w:rsidTr="00840E4C">
        <w:trPr>
          <w:trHeight w:val="307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CC8EB8D" w14:textId="77777777" w:rsidR="00840E4C" w:rsidRPr="00840E4C" w:rsidRDefault="00840E4C" w:rsidP="00840E4C">
            <w:pPr>
              <w:spacing w:after="240" w:line="240" w:lineRule="auto"/>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Software</w:t>
            </w:r>
            <w:r w:rsidRPr="00840E4C">
              <w:rPr>
                <w:rFonts w:ascii="Times New Roman" w:eastAsia="Times New Roman" w:hAnsi="Times New Roman" w:cs="Times New Roman"/>
                <w:b/>
                <w:bCs/>
                <w:color w:val="272727"/>
                <w:sz w:val="24"/>
                <w:szCs w:val="24"/>
              </w:rPr>
              <w:br/>
              <w:t>Customization</w:t>
            </w:r>
          </w:p>
        </w:tc>
        <w:tc>
          <w:tcPr>
            <w:tcW w:w="177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230157D1"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Readily able to customize the platform to meet unique requirements.</w:t>
            </w:r>
          </w:p>
        </w:tc>
        <w:tc>
          <w:tcPr>
            <w:tcW w:w="190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0592AD5E"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Customizations can lead to reliability and software support issues</w:t>
            </w:r>
          </w:p>
        </w:tc>
        <w:tc>
          <w:tcPr>
            <w:tcW w:w="232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6711AAB7"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SaaS platforms are quite stable. Updates are iterative</w:t>
            </w:r>
          </w:p>
        </w:tc>
        <w:tc>
          <w:tcPr>
            <w:tcW w:w="181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2BCF17D5"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SaaS minimize the ability to modify the platform</w:t>
            </w:r>
          </w:p>
        </w:tc>
      </w:tr>
      <w:tr w:rsidR="00840E4C" w:rsidRPr="00840E4C" w14:paraId="522CDD29" w14:textId="77777777" w:rsidTr="00840E4C">
        <w:trPr>
          <w:trHeight w:val="433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EA43EA1" w14:textId="77777777" w:rsidR="00840E4C" w:rsidRPr="00840E4C" w:rsidRDefault="00840E4C" w:rsidP="00840E4C">
            <w:pPr>
              <w:spacing w:after="240" w:line="240" w:lineRule="auto"/>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lastRenderedPageBreak/>
              <w:t>Software</w:t>
            </w:r>
            <w:r w:rsidRPr="00840E4C">
              <w:rPr>
                <w:rFonts w:ascii="Times New Roman" w:eastAsia="Times New Roman" w:hAnsi="Times New Roman" w:cs="Times New Roman"/>
                <w:b/>
                <w:bCs/>
                <w:color w:val="272727"/>
                <w:sz w:val="24"/>
                <w:szCs w:val="24"/>
              </w:rPr>
              <w:br/>
              <w:t>Deployment</w:t>
            </w:r>
          </w:p>
        </w:tc>
        <w:tc>
          <w:tcPr>
            <w:tcW w:w="177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4E034F2C"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Technology can be deployed based on unique IT infrastructure and application requirements</w:t>
            </w:r>
          </w:p>
        </w:tc>
        <w:tc>
          <w:tcPr>
            <w:tcW w:w="190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70013D06"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Complexity can mean lengthy and difficult deployments</w:t>
            </w:r>
          </w:p>
        </w:tc>
        <w:tc>
          <w:tcPr>
            <w:tcW w:w="232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7A8EFA8C"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SaaS is quick to implement</w:t>
            </w:r>
          </w:p>
        </w:tc>
        <w:tc>
          <w:tcPr>
            <w:tcW w:w="181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5A2ED84D"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SaaS is implemented to a lowest common denominator, limiting functionality</w:t>
            </w:r>
          </w:p>
        </w:tc>
      </w:tr>
      <w:tr w:rsidR="00840E4C" w:rsidRPr="00840E4C" w14:paraId="3F530257" w14:textId="77777777" w:rsidTr="00840E4C">
        <w:trPr>
          <w:trHeight w:val="4755"/>
          <w:tblCellSpacing w:w="15" w:type="dxa"/>
        </w:trPr>
        <w:tc>
          <w:tcPr>
            <w:tcW w:w="19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2D49E9" w14:textId="77777777" w:rsidR="00840E4C" w:rsidRPr="00840E4C" w:rsidRDefault="00840E4C" w:rsidP="00840E4C">
            <w:pPr>
              <w:spacing w:after="240" w:line="240" w:lineRule="auto"/>
              <w:rPr>
                <w:rFonts w:ascii="Times New Roman" w:eastAsia="Times New Roman" w:hAnsi="Times New Roman" w:cs="Times New Roman"/>
                <w:color w:val="272727"/>
                <w:sz w:val="24"/>
                <w:szCs w:val="24"/>
              </w:rPr>
            </w:pPr>
            <w:r w:rsidRPr="00840E4C">
              <w:rPr>
                <w:rFonts w:ascii="Times New Roman" w:eastAsia="Times New Roman" w:hAnsi="Times New Roman" w:cs="Times New Roman"/>
                <w:b/>
                <w:bCs/>
                <w:color w:val="272727"/>
                <w:sz w:val="24"/>
                <w:szCs w:val="24"/>
              </w:rPr>
              <w:t>IT Support</w:t>
            </w:r>
          </w:p>
        </w:tc>
        <w:tc>
          <w:tcPr>
            <w:tcW w:w="177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4A792538"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Infrastructure and application expertise are readily available</w:t>
            </w:r>
          </w:p>
        </w:tc>
        <w:tc>
          <w:tcPr>
            <w:tcW w:w="190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2495AA50"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Dedicated IT necessary, especially when applications are tailored to meet an organization’s unique requirements.</w:t>
            </w:r>
          </w:p>
        </w:tc>
        <w:tc>
          <w:tcPr>
            <w:tcW w:w="232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1CB39828"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The economies of scale inherent to cloud deployments mean that IT support can manage more with less time and effort</w:t>
            </w:r>
          </w:p>
        </w:tc>
        <w:tc>
          <w:tcPr>
            <w:tcW w:w="181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30E0E8E2" w14:textId="77777777" w:rsidR="00840E4C" w:rsidRPr="00840E4C" w:rsidRDefault="00840E4C" w:rsidP="00840E4C">
            <w:pPr>
              <w:spacing w:after="240" w:line="240" w:lineRule="auto"/>
              <w:jc w:val="center"/>
              <w:rPr>
                <w:rFonts w:ascii="Times New Roman" w:eastAsia="Times New Roman" w:hAnsi="Times New Roman" w:cs="Times New Roman"/>
                <w:color w:val="272727"/>
                <w:sz w:val="24"/>
                <w:szCs w:val="24"/>
              </w:rPr>
            </w:pPr>
            <w:r w:rsidRPr="00840E4C">
              <w:rPr>
                <w:rFonts w:ascii="Times New Roman" w:eastAsia="Times New Roman" w:hAnsi="Times New Roman" w:cs="Times New Roman"/>
                <w:color w:val="272727"/>
                <w:sz w:val="24"/>
                <w:szCs w:val="24"/>
              </w:rPr>
              <w:t>The learning curve for cloud is significant.</w:t>
            </w:r>
            <w:r w:rsidRPr="00840E4C">
              <w:rPr>
                <w:rFonts w:ascii="Times New Roman" w:eastAsia="Times New Roman" w:hAnsi="Times New Roman" w:cs="Times New Roman"/>
                <w:color w:val="272727"/>
                <w:sz w:val="24"/>
                <w:szCs w:val="24"/>
              </w:rPr>
              <w:br/>
              <w:t>Properly trained personnel are expensive</w:t>
            </w:r>
          </w:p>
        </w:tc>
      </w:tr>
    </w:tbl>
    <w:p w14:paraId="6E8D8E15" w14:textId="77777777" w:rsidR="00840E4C" w:rsidRPr="00840E4C" w:rsidRDefault="00840E4C" w:rsidP="00840E4C">
      <w:pPr>
        <w:shd w:val="clear" w:color="auto" w:fill="FFFFFF"/>
        <w:spacing w:after="240" w:line="240" w:lineRule="auto"/>
        <w:rPr>
          <w:rFonts w:ascii="Times New Roman" w:eastAsia="Times New Roman" w:hAnsi="Times New Roman" w:cs="Times New Roman"/>
          <w:color w:val="272727"/>
          <w:sz w:val="24"/>
          <w:szCs w:val="24"/>
        </w:rPr>
      </w:pPr>
      <w:r w:rsidRPr="00840E4C">
        <w:rPr>
          <w:rFonts w:ascii="Open Sans" w:eastAsia="Times New Roman" w:hAnsi="Open Sans" w:cs="Open Sans"/>
          <w:color w:val="272727"/>
          <w:sz w:val="24"/>
          <w:szCs w:val="24"/>
        </w:rPr>
        <w:t> </w:t>
      </w:r>
    </w:p>
    <w:p w14:paraId="4790AA99" w14:textId="77777777" w:rsidR="00840E4C" w:rsidRPr="00840E4C" w:rsidRDefault="00840E4C" w:rsidP="00840E4C">
      <w:pPr>
        <w:shd w:val="clear" w:color="auto" w:fill="FFFFFF"/>
        <w:spacing w:after="240" w:line="240" w:lineRule="auto"/>
        <w:jc w:val="center"/>
        <w:rPr>
          <w:rFonts w:ascii="Open Sans" w:eastAsia="Times New Roman" w:hAnsi="Open Sans" w:cs="Open Sans"/>
          <w:color w:val="272727"/>
          <w:sz w:val="24"/>
          <w:szCs w:val="24"/>
        </w:rPr>
      </w:pPr>
      <w:hyperlink r:id="rId10" w:tgtFrame="_blank" w:tooltip="Learn More about IT Monitoring with Longitude" w:history="1">
        <w:r w:rsidRPr="00840E4C">
          <w:rPr>
            <w:rFonts w:ascii="Open Sans" w:eastAsia="Times New Roman" w:hAnsi="Open Sans" w:cs="Open Sans"/>
            <w:b/>
            <w:bCs/>
            <w:color w:val="FFFFFF"/>
            <w:sz w:val="30"/>
            <w:szCs w:val="30"/>
            <w:u w:val="single"/>
          </w:rPr>
          <w:t>Learn More about</w:t>
        </w:r>
        <w:r w:rsidRPr="00840E4C">
          <w:rPr>
            <w:rFonts w:ascii="Open Sans" w:eastAsia="Times New Roman" w:hAnsi="Open Sans" w:cs="Open Sans"/>
            <w:b/>
            <w:bCs/>
            <w:color w:val="FFFFFF"/>
            <w:sz w:val="30"/>
            <w:szCs w:val="30"/>
            <w:u w:val="single"/>
          </w:rPr>
          <w:br/>
          <w:t>IT Monitoring with Longitude</w:t>
        </w:r>
        <w:r w:rsidRPr="00840E4C">
          <w:rPr>
            <w:rFonts w:ascii="Open Sans" w:eastAsia="Times New Roman" w:hAnsi="Open Sans" w:cs="Open Sans"/>
            <w:b/>
            <w:bCs/>
            <w:color w:val="FFFFFF"/>
            <w:sz w:val="30"/>
            <w:szCs w:val="30"/>
            <w:u w:val="single"/>
          </w:rPr>
          <w:br/>
        </w:r>
        <w:r w:rsidRPr="00840E4C">
          <w:rPr>
            <w:rFonts w:ascii="Open Sans" w:eastAsia="Times New Roman" w:hAnsi="Open Sans" w:cs="Open Sans"/>
            <w:b/>
            <w:bCs/>
            <w:color w:val="0000FF"/>
            <w:sz w:val="30"/>
            <w:szCs w:val="30"/>
            <w:u w:val="single"/>
          </w:rPr>
          <w:br/>
        </w:r>
      </w:hyperlink>
    </w:p>
    <w:p w14:paraId="13ED89E0"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b/>
          <w:bCs/>
          <w:color w:val="272727"/>
          <w:sz w:val="30"/>
          <w:szCs w:val="30"/>
        </w:rPr>
        <w:t>Conclusion</w:t>
      </w:r>
    </w:p>
    <w:p w14:paraId="1ACF0522"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lastRenderedPageBreak/>
        <w:t>It really is impossible to make any sort of gross generalization as to whether one platform is going to be better or more cost effective over the other, or even whether a hybrid cloud is more appropriate. Every organization’s requirements and assumptions are unique.</w:t>
      </w:r>
    </w:p>
    <w:p w14:paraId="1304AA05" w14:textId="77777777" w:rsidR="00840E4C" w:rsidRPr="00840E4C" w:rsidRDefault="00840E4C" w:rsidP="00840E4C">
      <w:pPr>
        <w:shd w:val="clear" w:color="auto" w:fill="FFFFFF"/>
        <w:spacing w:after="240" w:line="240" w:lineRule="auto"/>
        <w:rPr>
          <w:rFonts w:ascii="Open Sans" w:eastAsia="Times New Roman" w:hAnsi="Open Sans" w:cs="Open Sans"/>
          <w:color w:val="272727"/>
          <w:sz w:val="24"/>
          <w:szCs w:val="24"/>
        </w:rPr>
      </w:pPr>
      <w:r w:rsidRPr="00840E4C">
        <w:rPr>
          <w:rFonts w:ascii="Open Sans" w:eastAsia="Times New Roman" w:hAnsi="Open Sans" w:cs="Open Sans"/>
          <w:color w:val="272727"/>
          <w:sz w:val="24"/>
          <w:szCs w:val="24"/>
        </w:rPr>
        <w:t> </w:t>
      </w:r>
    </w:p>
    <w:p w14:paraId="0AFC2D12" w14:textId="77777777" w:rsidR="00A353ED" w:rsidRDefault="00A353ED"/>
    <w:sectPr w:rsidR="00A3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E24D5"/>
    <w:multiLevelType w:val="multilevel"/>
    <w:tmpl w:val="7BAA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4C"/>
    <w:rsid w:val="00840E4C"/>
    <w:rsid w:val="00A3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44F"/>
  <w15:chartTrackingRefBased/>
  <w15:docId w15:val="{DFBA9927-E5C8-4C65-A482-EA73DA59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0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E4C"/>
    <w:rPr>
      <w:rFonts w:ascii="Times New Roman" w:eastAsia="Times New Roman" w:hAnsi="Times New Roman" w:cs="Times New Roman"/>
      <w:b/>
      <w:bCs/>
      <w:sz w:val="36"/>
      <w:szCs w:val="36"/>
    </w:rPr>
  </w:style>
  <w:style w:type="character" w:customStyle="1" w:styleId="hscoswrapper">
    <w:name w:val="hs_cos_wrapper"/>
    <w:basedOn w:val="DefaultParagraphFont"/>
    <w:rsid w:val="00840E4C"/>
  </w:style>
  <w:style w:type="character" w:styleId="Emphasis">
    <w:name w:val="Emphasis"/>
    <w:basedOn w:val="DefaultParagraphFont"/>
    <w:uiPriority w:val="20"/>
    <w:qFormat/>
    <w:rsid w:val="00840E4C"/>
    <w:rPr>
      <w:i/>
      <w:iCs/>
    </w:rPr>
  </w:style>
  <w:style w:type="character" w:styleId="Hyperlink">
    <w:name w:val="Hyperlink"/>
    <w:basedOn w:val="DefaultParagraphFont"/>
    <w:uiPriority w:val="99"/>
    <w:semiHidden/>
    <w:unhideWhenUsed/>
    <w:rsid w:val="00840E4C"/>
    <w:rPr>
      <w:color w:val="0000FF"/>
      <w:u w:val="single"/>
    </w:rPr>
  </w:style>
  <w:style w:type="paragraph" w:styleId="NormalWeb">
    <w:name w:val="Normal (Web)"/>
    <w:basedOn w:val="Normal"/>
    <w:uiPriority w:val="99"/>
    <w:semiHidden/>
    <w:unhideWhenUsed/>
    <w:rsid w:val="00840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E4C"/>
    <w:rPr>
      <w:b/>
      <w:bCs/>
    </w:rPr>
  </w:style>
  <w:style w:type="character" w:customStyle="1" w:styleId="hs-cta-node">
    <w:name w:val="hs-cta-node"/>
    <w:basedOn w:val="DefaultParagraphFont"/>
    <w:rsid w:val="00840E4C"/>
  </w:style>
  <w:style w:type="paragraph" w:styleId="BalloonText">
    <w:name w:val="Balloon Text"/>
    <w:basedOn w:val="Normal"/>
    <w:link w:val="BalloonTextChar"/>
    <w:uiPriority w:val="99"/>
    <w:semiHidden/>
    <w:unhideWhenUsed/>
    <w:rsid w:val="0084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19909">
      <w:bodyDiv w:val="1"/>
      <w:marLeft w:val="0"/>
      <w:marRight w:val="0"/>
      <w:marTop w:val="0"/>
      <w:marBottom w:val="0"/>
      <w:divBdr>
        <w:top w:val="none" w:sz="0" w:space="0" w:color="auto"/>
        <w:left w:val="none" w:sz="0" w:space="0" w:color="auto"/>
        <w:bottom w:val="none" w:sz="0" w:space="0" w:color="auto"/>
        <w:right w:val="none" w:sz="0" w:space="0" w:color="auto"/>
      </w:divBdr>
      <w:divsChild>
        <w:div w:id="1063676920">
          <w:marLeft w:val="0"/>
          <w:marRight w:val="0"/>
          <w:marTop w:val="0"/>
          <w:marBottom w:val="0"/>
          <w:divBdr>
            <w:top w:val="none" w:sz="0" w:space="0" w:color="auto"/>
            <w:left w:val="none" w:sz="0" w:space="0" w:color="auto"/>
            <w:bottom w:val="none" w:sz="0" w:space="0" w:color="auto"/>
            <w:right w:val="none" w:sz="0" w:space="0" w:color="auto"/>
          </w:divBdr>
          <w:divsChild>
            <w:div w:id="912659849">
              <w:marLeft w:val="0"/>
              <w:marRight w:val="0"/>
              <w:marTop w:val="0"/>
              <w:marBottom w:val="240"/>
              <w:divBdr>
                <w:top w:val="none" w:sz="0" w:space="0" w:color="auto"/>
                <w:left w:val="none" w:sz="0" w:space="0" w:color="auto"/>
                <w:bottom w:val="none" w:sz="0" w:space="0" w:color="auto"/>
                <w:right w:val="none" w:sz="0" w:space="0" w:color="auto"/>
              </w:divBdr>
            </w:div>
          </w:divsChild>
        </w:div>
        <w:div w:id="1962347229">
          <w:marLeft w:val="0"/>
          <w:marRight w:val="0"/>
          <w:marTop w:val="0"/>
          <w:marBottom w:val="0"/>
          <w:divBdr>
            <w:top w:val="none" w:sz="0" w:space="0" w:color="auto"/>
            <w:left w:val="none" w:sz="0" w:space="0" w:color="auto"/>
            <w:bottom w:val="none" w:sz="0" w:space="0" w:color="auto"/>
            <w:right w:val="none" w:sz="0" w:space="0" w:color="auto"/>
          </w:divBdr>
          <w:divsChild>
            <w:div w:id="57217304">
              <w:marLeft w:val="0"/>
              <w:marRight w:val="0"/>
              <w:marTop w:val="600"/>
              <w:marBottom w:val="300"/>
              <w:divBdr>
                <w:top w:val="single" w:sz="6" w:space="15" w:color="000000"/>
                <w:left w:val="single" w:sz="6" w:space="4" w:color="000000"/>
                <w:bottom w:val="single" w:sz="6" w:space="15" w:color="000000"/>
                <w:right w:val="single" w:sz="6" w:space="4" w:color="000000"/>
              </w:divBdr>
              <w:divsChild>
                <w:div w:id="1996489858">
                  <w:marLeft w:val="0"/>
                  <w:marRight w:val="0"/>
                  <w:marTop w:val="0"/>
                  <w:marBottom w:val="0"/>
                  <w:divBdr>
                    <w:top w:val="none" w:sz="0" w:space="0" w:color="auto"/>
                    <w:left w:val="none" w:sz="0" w:space="0" w:color="auto"/>
                    <w:bottom w:val="none" w:sz="0" w:space="0" w:color="auto"/>
                    <w:right w:val="none" w:sz="0" w:space="0" w:color="auto"/>
                  </w:divBdr>
                  <w:divsChild>
                    <w:div w:id="1115294119">
                      <w:marLeft w:val="0"/>
                      <w:marRight w:val="0"/>
                      <w:marTop w:val="0"/>
                      <w:marBottom w:val="0"/>
                      <w:divBdr>
                        <w:top w:val="none" w:sz="0" w:space="0" w:color="auto"/>
                        <w:left w:val="none" w:sz="0" w:space="0" w:color="auto"/>
                        <w:bottom w:val="none" w:sz="0" w:space="0" w:color="auto"/>
                        <w:right w:val="none" w:sz="0" w:space="0" w:color="auto"/>
                      </w:divBdr>
                    </w:div>
                    <w:div w:id="277372901">
                      <w:marLeft w:val="0"/>
                      <w:marRight w:val="0"/>
                      <w:marTop w:val="0"/>
                      <w:marBottom w:val="0"/>
                      <w:divBdr>
                        <w:top w:val="none" w:sz="0" w:space="0" w:color="auto"/>
                        <w:left w:val="none" w:sz="0" w:space="0" w:color="auto"/>
                        <w:bottom w:val="none" w:sz="0" w:space="0" w:color="auto"/>
                        <w:right w:val="none" w:sz="0" w:space="0" w:color="auto"/>
                      </w:divBdr>
                      <w:divsChild>
                        <w:div w:id="15674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heroix.com/cs/c/?cta_guid=975d6995-b92a-4ddf-99a6-30add86011c4&amp;placement_guid=65a71fd2-592a-4088-93f2-2a0ce0e1cd78&amp;portal_id=2852520&amp;canon=https%3A%2F%2Fblog.heroix.com%2Fblog%2Fcloud-vs-on-premises-pros-and-cons&amp;redirect_url=APefjpECEv2GxGgYG1qPIBwXmbZoVYCD2vZN5GB393lzIgFyYchQE_69IEzo_pTwyfLkQQqHYo_9qQqpiHpqZKMtmn-Q1aAyiwkpMleMC-Iy566KKB9Cvig&amp;click=cffcf8dd-51dd-43a8-a44a-7f2da7f4d5b5&amp;hsutk=632142ffc5942120b51614d8e5aee1b2&amp;signature=AAH58kEF1EOoiwJY5K2vyp1cJ2678894zA&amp;utm_referrer=https%3A%2F%2Fwww.google.com%2F&amp;pageId=7338320372&amp;__hstc=110731418.632142ffc5942120b51614d8e5aee1b2.1589809254741.1589809254741.1589809254741.1&amp;__hssc=110731418.1.1589809254753&amp;__hsfp=946197843&amp;contentType=blog-post" TargetMode="External"/><Relationship Id="rId3" Type="http://schemas.openxmlformats.org/officeDocument/2006/relationships/settings" Target="settings.xml"/><Relationship Id="rId7" Type="http://schemas.openxmlformats.org/officeDocument/2006/relationships/hyperlink" Target="https://blog.heroix.com/blog/price-comparison-aws-azure-and-goo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heroix.com/blog/what-is-hybrid-cloud" TargetMode="External"/><Relationship Id="rId11" Type="http://schemas.openxmlformats.org/officeDocument/2006/relationships/fontTable" Target="fontTable.xml"/><Relationship Id="rId5" Type="http://schemas.openxmlformats.org/officeDocument/2006/relationships/hyperlink" Target="https://blog.heroix.com/blog/author/ken-leoni" TargetMode="External"/><Relationship Id="rId10" Type="http://schemas.openxmlformats.org/officeDocument/2006/relationships/hyperlink" Target="https://blog.heroix.com/cs/c/?cta_guid=50965731-4b27-4e4d-aeaf-9b4203847a29&amp;placement_guid=eb00b14a-17bc-4fea-8f69-7b924061f5a4&amp;portal_id=2852520&amp;canon=https%3A%2F%2Fblog.heroix.com%2Fblog%2Fcloud-vs-on-premises-pros-and-cons&amp;redirect_url=APefjpG6SPNNM1m4KyE92St967thl5tGQ3C3FcL-B7pTFrfTOF41HILIEJzR2WJFoUo8MzSKZfoZqk4Baptj9xAoVZPqvRWk3Mougol1_lNt7LHpUHCJ2eQ&amp;click=447c7353-4e5c-473a-a48a-720b1dcd17ed&amp;hsutk=632142ffc5942120b51614d8e5aee1b2&amp;signature=AAH58kHHn06IRjOKaPha2pkP4hGNw_tR3g&amp;utm_referrer=https%3A%2F%2Fwww.google.com%2F&amp;pageId=7338320372&amp;__hstc=110731418.632142ffc5942120b51614d8e5aee1b2.1589809254741.1589809254741.1589809254741.1&amp;__hssc=110731418.1.1589809254753&amp;__hsfp=946197843&amp;contentType=blog-post" TargetMode="External"/><Relationship Id="rId4" Type="http://schemas.openxmlformats.org/officeDocument/2006/relationships/webSettings" Target="webSettings.xml"/><Relationship Id="rId9" Type="http://schemas.openxmlformats.org/officeDocument/2006/relationships/hyperlink" Target="https://blog.heroix.com/blog/the-impact-of-cloud-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Washington</dc:creator>
  <cp:keywords/>
  <dc:description/>
  <cp:lastModifiedBy>Gerald Washington</cp:lastModifiedBy>
  <cp:revision>1</cp:revision>
  <cp:lastPrinted>2020-05-18T13:48:00Z</cp:lastPrinted>
  <dcterms:created xsi:type="dcterms:W3CDTF">2020-05-18T13:41:00Z</dcterms:created>
  <dcterms:modified xsi:type="dcterms:W3CDTF">2020-05-18T13:49:00Z</dcterms:modified>
</cp:coreProperties>
</file>